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58" w:rsidRDefault="00920822">
      <w:pPr>
        <w:spacing w:before="28"/>
        <w:ind w:left="107"/>
        <w:rPr>
          <w:rFonts w:ascii="Kristen ITC" w:hAnsi="Kristen ITC"/>
          <w:b/>
          <w:spacing w:val="-61"/>
          <w:sz w:val="48"/>
        </w:rPr>
      </w:pPr>
      <w:r w:rsidRPr="009D7758">
        <w:rPr>
          <w:rFonts w:ascii="Kristen ITC" w:hAnsi="Kristen ITC"/>
          <w:b/>
          <w:sz w:val="48"/>
        </w:rPr>
        <w:t>What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w w:val="120"/>
          <w:sz w:val="48"/>
        </w:rPr>
        <w:t>I</w:t>
      </w:r>
      <w:r w:rsidRPr="009D7758">
        <w:rPr>
          <w:rFonts w:ascii="Kristen ITC" w:hAnsi="Kristen ITC"/>
          <w:b/>
          <w:spacing w:val="-85"/>
          <w:w w:val="120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need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to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bring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to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my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Pr="009D7758">
        <w:rPr>
          <w:rFonts w:ascii="Kristen ITC" w:hAnsi="Kristen ITC"/>
          <w:b/>
          <w:sz w:val="48"/>
        </w:rPr>
        <w:t>Pre</w:t>
      </w:r>
      <w:r w:rsidR="009D7758">
        <w:rPr>
          <w:rFonts w:ascii="Kristen ITC" w:hAnsi="Kristen ITC"/>
          <w:b/>
          <w:sz w:val="48"/>
        </w:rPr>
        <w:t>-</w:t>
      </w:r>
      <w:r w:rsidRPr="009D7758">
        <w:rPr>
          <w:rFonts w:ascii="Kristen ITC" w:hAnsi="Kristen ITC"/>
          <w:b/>
          <w:sz w:val="48"/>
        </w:rPr>
        <w:t>K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="009D7758" w:rsidRPr="009D7758">
        <w:rPr>
          <w:rFonts w:ascii="Kristen ITC" w:hAnsi="Kristen ITC"/>
          <w:b/>
          <w:sz w:val="48"/>
        </w:rPr>
        <w:t>4</w:t>
      </w:r>
      <w:r w:rsidR="009D7758">
        <w:rPr>
          <w:rFonts w:ascii="Kristen ITC" w:hAnsi="Kristen ITC"/>
          <w:b/>
          <w:spacing w:val="-61"/>
          <w:sz w:val="48"/>
        </w:rPr>
        <w:t>’s</w:t>
      </w:r>
      <w:r w:rsidRPr="009D7758">
        <w:rPr>
          <w:rFonts w:ascii="Kristen ITC" w:hAnsi="Kristen ITC"/>
          <w:b/>
          <w:spacing w:val="-61"/>
          <w:sz w:val="48"/>
        </w:rPr>
        <w:t xml:space="preserve"> </w:t>
      </w:r>
      <w:r w:rsidR="009D7758">
        <w:rPr>
          <w:rFonts w:ascii="Kristen ITC" w:hAnsi="Kristen ITC"/>
          <w:b/>
          <w:spacing w:val="-61"/>
          <w:sz w:val="48"/>
        </w:rPr>
        <w:t xml:space="preserve"> </w:t>
      </w:r>
    </w:p>
    <w:p w:rsidR="009F3970" w:rsidRPr="009D7758" w:rsidRDefault="00920822">
      <w:pPr>
        <w:spacing w:before="28"/>
        <w:ind w:left="107"/>
        <w:rPr>
          <w:rFonts w:ascii="Kristen ITC" w:hAnsi="Kristen ITC"/>
          <w:b/>
          <w:sz w:val="48"/>
        </w:rPr>
      </w:pPr>
      <w:r w:rsidRPr="009D7758">
        <w:rPr>
          <w:rFonts w:ascii="Kristen ITC" w:hAnsi="Kristen ITC"/>
          <w:b/>
          <w:sz w:val="48"/>
        </w:rPr>
        <w:t>Class</w:t>
      </w:r>
      <w:r w:rsidR="009D7758">
        <w:rPr>
          <w:rFonts w:ascii="Kristen ITC" w:hAnsi="Kristen ITC"/>
          <w:b/>
          <w:sz w:val="48"/>
        </w:rPr>
        <w:t>…</w:t>
      </w:r>
    </w:p>
    <w:p w:rsidR="009F3970" w:rsidRDefault="009F3970">
      <w:pPr>
        <w:pStyle w:val="BodyText"/>
        <w:spacing w:before="0"/>
        <w:ind w:left="0" w:firstLine="0"/>
        <w:rPr>
          <w:rFonts w:ascii="Arial Narrow"/>
          <w:b/>
          <w:sz w:val="66"/>
        </w:rPr>
      </w:pPr>
    </w:p>
    <w:p w:rsidR="009F3970" w:rsidRDefault="009F3970">
      <w:pPr>
        <w:pStyle w:val="BodyText"/>
        <w:spacing w:before="9"/>
        <w:ind w:left="0" w:firstLine="0"/>
        <w:rPr>
          <w:rFonts w:ascii="Arial Narrow"/>
          <w:b/>
          <w:sz w:val="51"/>
        </w:rPr>
      </w:pPr>
    </w:p>
    <w:p w:rsidR="009F3970" w:rsidRDefault="00920822">
      <w:pPr>
        <w:pStyle w:val="Heading1"/>
        <w:spacing w:line="285" w:lineRule="auto"/>
        <w:ind w:right="4472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5036820</wp:posOffset>
            </wp:positionH>
            <wp:positionV relativeFrom="paragraph">
              <wp:posOffset>-408231</wp:posOffset>
            </wp:positionV>
            <wp:extent cx="685038" cy="1331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" cy="133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6056376</wp:posOffset>
            </wp:positionH>
            <wp:positionV relativeFrom="paragraph">
              <wp:posOffset>-2847</wp:posOffset>
            </wp:positionV>
            <wp:extent cx="691133" cy="9387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3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bring the following items to Parent Orientation. Please DO NOT label with your child’s name. Please do not substitute brands.</w:t>
      </w:r>
    </w:p>
    <w:p w:rsidR="009F3970" w:rsidRDefault="00E52C9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20"/>
        <w:ind w:hanging="361"/>
        <w:rPr>
          <w:sz w:val="24"/>
        </w:rPr>
      </w:pPr>
      <w:r>
        <w:pict>
          <v:group id="_x0000_s1026" style="position:absolute;left:0;text-align:left;margin-left:289.5pt;margin-top:6.55pt;width:161.25pt;height:130.2pt;z-index:-251655168;mso-position-horizontal-relative:page" coordorigin="5790,131" coordsize="3225,2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90;top:131;width:1906;height:1395">
              <v:imagedata r:id="rId7" o:title=""/>
            </v:shape>
            <v:shape id="_x0000_s1027" type="#_x0000_t75" style="position:absolute;left:7555;top:1279;width:1460;height:1456">
              <v:imagedata r:id="rId8" o:title=""/>
            </v:shape>
            <w10:wrap anchorx="page"/>
          </v:group>
        </w:pict>
      </w:r>
      <w:r w:rsidR="00920822">
        <w:rPr>
          <w:b/>
          <w:sz w:val="24"/>
          <w:u w:val="single"/>
        </w:rPr>
        <w:t>6x9</w:t>
      </w:r>
      <w:r w:rsidR="00920822">
        <w:rPr>
          <w:b/>
          <w:sz w:val="24"/>
        </w:rPr>
        <w:t xml:space="preserve"> </w:t>
      </w:r>
      <w:r w:rsidR="00920822">
        <w:rPr>
          <w:sz w:val="24"/>
        </w:rPr>
        <w:t>in pencil</w:t>
      </w:r>
      <w:r w:rsidR="00920822">
        <w:rPr>
          <w:spacing w:val="5"/>
          <w:sz w:val="24"/>
        </w:rPr>
        <w:t xml:space="preserve"> </w:t>
      </w:r>
      <w:r w:rsidR="00920822">
        <w:rPr>
          <w:sz w:val="24"/>
        </w:rPr>
        <w:t>box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6"/>
        <w:ind w:hanging="361"/>
        <w:rPr>
          <w:sz w:val="24"/>
        </w:rPr>
      </w:pPr>
      <w:r>
        <w:rPr>
          <w:sz w:val="24"/>
        </w:rPr>
        <w:t>Fiskars Blunt Tip</w:t>
      </w:r>
      <w:r>
        <w:rPr>
          <w:spacing w:val="-4"/>
          <w:sz w:val="24"/>
        </w:rPr>
        <w:t xml:space="preserve"> </w:t>
      </w:r>
      <w:r>
        <w:rPr>
          <w:sz w:val="24"/>
        </w:rPr>
        <w:t>Scissors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5979414</wp:posOffset>
            </wp:positionH>
            <wp:positionV relativeFrom="paragraph">
              <wp:posOffset>252422</wp:posOffset>
            </wp:positionV>
            <wp:extent cx="486156" cy="110413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" cy="110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2—24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 xml:space="preserve"> boxes Crayola</w:t>
      </w:r>
      <w:r>
        <w:rPr>
          <w:spacing w:val="-5"/>
          <w:sz w:val="24"/>
        </w:rPr>
        <w:t xml:space="preserve"> </w:t>
      </w:r>
      <w:r>
        <w:rPr>
          <w:sz w:val="24"/>
        </w:rPr>
        <w:t>Crayons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6"/>
        <w:ind w:hanging="361"/>
        <w:rPr>
          <w:sz w:val="24"/>
        </w:rPr>
      </w:pPr>
      <w:r>
        <w:rPr>
          <w:sz w:val="24"/>
        </w:rPr>
        <w:t>6 Large (22g) or 12 Small (6g) Elmer’s glue</w:t>
      </w:r>
      <w:r>
        <w:rPr>
          <w:spacing w:val="-11"/>
          <w:sz w:val="24"/>
        </w:rPr>
        <w:t xml:space="preserve"> </w:t>
      </w:r>
      <w:r>
        <w:rPr>
          <w:sz w:val="24"/>
        </w:rPr>
        <w:t>sticks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sz w:val="24"/>
        </w:rPr>
        <w:t>4 oz bottle White Elmer</w:t>
      </w:r>
      <w:r w:rsidR="00F23B6A">
        <w:rPr>
          <w:sz w:val="24"/>
        </w:rPr>
        <w:t>’</w:t>
      </w:r>
      <w:r>
        <w:rPr>
          <w:sz w:val="24"/>
        </w:rPr>
        <w:t>s School</w:t>
      </w:r>
      <w:r>
        <w:rPr>
          <w:spacing w:val="-6"/>
          <w:sz w:val="24"/>
        </w:rPr>
        <w:t xml:space="preserve"> </w:t>
      </w:r>
      <w:r>
        <w:rPr>
          <w:sz w:val="24"/>
        </w:rPr>
        <w:t>glue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6"/>
        <w:ind w:hanging="361"/>
        <w:rPr>
          <w:b/>
          <w:sz w:val="24"/>
        </w:rPr>
      </w:pPr>
      <w:r>
        <w:rPr>
          <w:sz w:val="24"/>
        </w:rPr>
        <w:t>2 Packages Crayola Broadline Washable Markers—</w:t>
      </w:r>
      <w:r>
        <w:rPr>
          <w:b/>
          <w:sz w:val="24"/>
          <w:u w:val="single"/>
        </w:rPr>
        <w:t>Classic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Colors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4815078</wp:posOffset>
            </wp:positionH>
            <wp:positionV relativeFrom="paragraph">
              <wp:posOffset>280616</wp:posOffset>
            </wp:positionV>
            <wp:extent cx="385572" cy="129768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12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5843778</wp:posOffset>
            </wp:positionH>
            <wp:positionV relativeFrom="paragraph">
              <wp:posOffset>334718</wp:posOffset>
            </wp:positionV>
            <wp:extent cx="1315974" cy="1591056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974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 bottle (4oz) Aleen’s Tacky</w:t>
      </w:r>
      <w:r>
        <w:rPr>
          <w:spacing w:val="-5"/>
          <w:sz w:val="24"/>
        </w:rPr>
        <w:t xml:space="preserve"> </w:t>
      </w:r>
      <w:r>
        <w:rPr>
          <w:sz w:val="24"/>
        </w:rPr>
        <w:t>Glue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7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171396</wp:posOffset>
            </wp:positionV>
            <wp:extent cx="862584" cy="923544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 palette, 16 colors</w:t>
      </w:r>
      <w:r>
        <w:rPr>
          <w:spacing w:val="-2"/>
          <w:sz w:val="24"/>
        </w:rPr>
        <w:t xml:space="preserve"> </w:t>
      </w:r>
      <w:r>
        <w:rPr>
          <w:sz w:val="24"/>
        </w:rPr>
        <w:t>watercolor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85" w:lineRule="auto"/>
        <w:ind w:right="6790"/>
        <w:rPr>
          <w:sz w:val="24"/>
        </w:rPr>
      </w:pPr>
      <w:r>
        <w:rPr>
          <w:sz w:val="24"/>
        </w:rPr>
        <w:t>2—70ct or higher packages of Huggies</w:t>
      </w:r>
      <w:r>
        <w:rPr>
          <w:spacing w:val="-22"/>
          <w:sz w:val="24"/>
        </w:rPr>
        <w:t xml:space="preserve"> </w:t>
      </w:r>
      <w:r>
        <w:rPr>
          <w:sz w:val="24"/>
        </w:rPr>
        <w:t>baby wipes</w:t>
      </w:r>
    </w:p>
    <w:p w:rsidR="00E52C9C" w:rsidRDefault="00E52C9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85" w:lineRule="auto"/>
        <w:ind w:right="6790"/>
        <w:rPr>
          <w:sz w:val="24"/>
        </w:rPr>
      </w:pPr>
      <w:r>
        <w:rPr>
          <w:sz w:val="24"/>
        </w:rPr>
        <w:t>1 Clorox Anywhere Spray (may be hard to find)</w:t>
      </w:r>
      <w:bookmarkStart w:id="0" w:name="_GoBack"/>
      <w:bookmarkEnd w:id="0"/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20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181683</wp:posOffset>
            </wp:positionV>
            <wp:extent cx="1600200" cy="822198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2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 box quart size Ziploc</w:t>
      </w:r>
      <w:r>
        <w:rPr>
          <w:spacing w:val="-5"/>
          <w:sz w:val="24"/>
        </w:rPr>
        <w:t xml:space="preserve"> </w:t>
      </w:r>
      <w:r>
        <w:rPr>
          <w:sz w:val="24"/>
        </w:rPr>
        <w:t>bags</w:t>
      </w:r>
    </w:p>
    <w:p w:rsidR="009F3970" w:rsidRDefault="0092082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76" w:line="285" w:lineRule="auto"/>
        <w:ind w:right="6155"/>
        <w:rPr>
          <w:sz w:val="24"/>
        </w:rPr>
      </w:pPr>
      <w:r>
        <w:rPr>
          <w:sz w:val="24"/>
        </w:rPr>
        <w:t>1 Change of clothes (please place in the Ziploc</w:t>
      </w:r>
      <w:r>
        <w:rPr>
          <w:spacing w:val="-28"/>
          <w:sz w:val="24"/>
        </w:rPr>
        <w:t xml:space="preserve"> </w:t>
      </w:r>
      <w:r>
        <w:rPr>
          <w:sz w:val="24"/>
        </w:rPr>
        <w:t>bag provided)</w:t>
      </w:r>
    </w:p>
    <w:p w:rsidR="009F3970" w:rsidRDefault="009F3970">
      <w:pPr>
        <w:pStyle w:val="BodyText"/>
        <w:spacing w:before="6"/>
        <w:ind w:left="0" w:firstLine="0"/>
        <w:rPr>
          <w:sz w:val="34"/>
        </w:rPr>
      </w:pPr>
    </w:p>
    <w:p w:rsidR="009F3970" w:rsidRDefault="00920822">
      <w:pPr>
        <w:pStyle w:val="Heading1"/>
        <w:tabs>
          <w:tab w:val="left" w:pos="7869"/>
        </w:tabs>
        <w:ind w:left="590"/>
      </w:pPr>
      <w:r>
        <w:rPr>
          <w:position w:val="1"/>
        </w:rPr>
        <w:t>Please bring the following items to preschool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day…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2267711" cy="96393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1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70" w:rsidRDefault="00920822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71"/>
        <w:ind w:hanging="361"/>
        <w:rPr>
          <w:sz w:val="24"/>
        </w:rPr>
      </w:pPr>
      <w:r>
        <w:rPr>
          <w:sz w:val="24"/>
        </w:rPr>
        <w:t>Peanut/Tree Nut free snack—labeled with child’s name 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</w:p>
    <w:p w:rsidR="009F3970" w:rsidRDefault="00920822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Reﬁllable water bottle with a</w:t>
      </w:r>
      <w:r>
        <w:rPr>
          <w:spacing w:val="-4"/>
          <w:sz w:val="24"/>
        </w:rPr>
        <w:t xml:space="preserve"> </w:t>
      </w:r>
      <w:r>
        <w:rPr>
          <w:sz w:val="24"/>
        </w:rPr>
        <w:t>straw</w:t>
      </w:r>
      <w:r w:rsidR="001B28C0">
        <w:rPr>
          <w:sz w:val="24"/>
        </w:rPr>
        <w:t xml:space="preserve"> – labeled with child’s name</w:t>
      </w:r>
    </w:p>
    <w:p w:rsidR="009F3970" w:rsidRDefault="00920822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77"/>
        <w:ind w:hanging="361"/>
        <w:rPr>
          <w:sz w:val="24"/>
        </w:rPr>
      </w:pPr>
      <w:r>
        <w:rPr>
          <w:sz w:val="24"/>
        </w:rPr>
        <w:t>My MVP tote</w:t>
      </w:r>
      <w:r>
        <w:rPr>
          <w:spacing w:val="-4"/>
          <w:sz w:val="24"/>
        </w:rPr>
        <w:t xml:space="preserve"> </w:t>
      </w:r>
      <w:r>
        <w:rPr>
          <w:sz w:val="24"/>
        </w:rPr>
        <w:t>bag</w:t>
      </w:r>
    </w:p>
    <w:p w:rsidR="009F3970" w:rsidRDefault="00920822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My Parent/Teacher 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</w:p>
    <w:p w:rsidR="009F3970" w:rsidRDefault="00920822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76"/>
        <w:ind w:hanging="361"/>
        <w:rPr>
          <w:sz w:val="24"/>
        </w:rPr>
      </w:pPr>
      <w:r>
        <w:rPr>
          <w:sz w:val="24"/>
        </w:rPr>
        <w:t>Appropriate cold weather clothes for outside play (coat, hat, mittens,</w:t>
      </w:r>
      <w:r>
        <w:rPr>
          <w:spacing w:val="-11"/>
          <w:sz w:val="24"/>
        </w:rPr>
        <w:t xml:space="preserve"> </w:t>
      </w:r>
      <w:r>
        <w:rPr>
          <w:sz w:val="24"/>
        </w:rPr>
        <w:t>etc.)</w:t>
      </w:r>
    </w:p>
    <w:sectPr w:rsidR="009F3970">
      <w:type w:val="continuous"/>
      <w:pgSz w:w="12240" w:h="15840"/>
      <w:pgMar w:top="66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7EB"/>
    <w:multiLevelType w:val="hybridMultilevel"/>
    <w:tmpl w:val="EC38DB08"/>
    <w:lvl w:ilvl="0" w:tplc="56D8F7FE">
      <w:numFmt w:val="bullet"/>
      <w:lvlText w:val=""/>
      <w:lvlJc w:val="left"/>
      <w:pPr>
        <w:ind w:left="50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43674D6">
      <w:numFmt w:val="bullet"/>
      <w:lvlText w:val="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94A9114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43D22D16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2078DCD0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C298EB9E">
      <w:numFmt w:val="bullet"/>
      <w:lvlText w:val="•"/>
      <w:lvlJc w:val="left"/>
      <w:pPr>
        <w:ind w:left="5671" w:hanging="360"/>
      </w:pPr>
      <w:rPr>
        <w:rFonts w:hint="default"/>
      </w:rPr>
    </w:lvl>
    <w:lvl w:ilvl="6" w:tplc="CAAA8F2A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D7D46D4A"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2B5E4336">
      <w:numFmt w:val="bullet"/>
      <w:lvlText w:val="•"/>
      <w:lvlJc w:val="left"/>
      <w:pPr>
        <w:ind w:left="9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970"/>
    <w:rsid w:val="001B28C0"/>
    <w:rsid w:val="00920822"/>
    <w:rsid w:val="009D7758"/>
    <w:rsid w:val="009F3970"/>
    <w:rsid w:val="00B524F4"/>
    <w:rsid w:val="00E52C9C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B26E48"/>
  <w15:docId w15:val="{C0ED93C6-B981-4F30-BEF2-9B0DEF2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508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5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4's 19-20.pub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4's 19-20.pub</dc:title>
  <dc:subject/>
  <dc:creator>dlee</dc:creator>
  <cp:keywords/>
  <dc:description/>
  <cp:lastModifiedBy>Laura Cottrell</cp:lastModifiedBy>
  <cp:revision>3</cp:revision>
  <dcterms:created xsi:type="dcterms:W3CDTF">2021-07-13T17:23:00Z</dcterms:created>
  <dcterms:modified xsi:type="dcterms:W3CDTF">2021-07-21T16:19:00Z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